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3" w:rsidRDefault="00B00582" w:rsidP="00B00582">
      <w:pPr>
        <w:jc w:val="center"/>
        <w:rPr>
          <w:sz w:val="28"/>
          <w:szCs w:val="28"/>
        </w:rPr>
      </w:pPr>
      <w:r w:rsidRPr="00B00582">
        <w:rPr>
          <w:noProof/>
          <w:sz w:val="28"/>
          <w:szCs w:val="28"/>
          <w:lang w:eastAsia="el-GR"/>
        </w:rPr>
        <w:drawing>
          <wp:inline distT="0" distB="0" distL="0" distR="0" wp14:anchorId="7D4B5F9C" wp14:editId="4F9FCC7F">
            <wp:extent cx="1405170" cy="1405170"/>
            <wp:effectExtent l="0" t="0" r="5080" b="5080"/>
            <wp:docPr id="1026" name="Picture 2" descr="G:\OneDrive - ΠΑΝΕΠΙΣΤΗΜΙΟ ΘΕΣΣΑΛΙΑΣ\ChrisDocs\ΕΓΜΕ\11o Συνέδριο της ΕΓΜΕ\artwork\Logo Egme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OneDrive - ΠΑΝΕΠΙΣΤΗΜΙΟ ΘΕΣΣΑΛΙΑΣ\ChrisDocs\ΕΓΜΕ\11o Συνέδριο της ΕΓΜΕ\artwork\Logo Egme tra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70" cy="14051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0582" w:rsidRDefault="00B00582" w:rsidP="00156973">
      <w:pPr>
        <w:jc w:val="center"/>
        <w:rPr>
          <w:sz w:val="28"/>
          <w:szCs w:val="28"/>
        </w:rPr>
      </w:pPr>
    </w:p>
    <w:p w:rsidR="00156973" w:rsidRDefault="00156973" w:rsidP="00156973">
      <w:pPr>
        <w:jc w:val="center"/>
        <w:rPr>
          <w:sz w:val="28"/>
          <w:szCs w:val="28"/>
        </w:rPr>
      </w:pPr>
      <w:r>
        <w:rPr>
          <w:sz w:val="28"/>
          <w:szCs w:val="28"/>
        </w:rPr>
        <w:t>Ε.Γ.Μ.Ε.</w:t>
      </w:r>
    </w:p>
    <w:p w:rsidR="00624FDE" w:rsidRDefault="00156973" w:rsidP="00156973">
      <w:pPr>
        <w:jc w:val="center"/>
        <w:rPr>
          <w:sz w:val="28"/>
          <w:szCs w:val="28"/>
        </w:rPr>
      </w:pPr>
      <w:r>
        <w:rPr>
          <w:sz w:val="28"/>
          <w:szCs w:val="28"/>
        </w:rPr>
        <w:t>ΕΤΑΙΡΕΙΑ ΓΕΩΡΓΙΚΩΝ ΜΗΧΑΝΙΚΩΝ ΕΛΛΑΔΟΣ</w:t>
      </w:r>
    </w:p>
    <w:p w:rsidR="00156973" w:rsidRDefault="00156973" w:rsidP="00156973">
      <w:pPr>
        <w:jc w:val="center"/>
        <w:rPr>
          <w:sz w:val="28"/>
          <w:szCs w:val="28"/>
        </w:rPr>
      </w:pPr>
    </w:p>
    <w:p w:rsidR="00156973" w:rsidRPr="00B00582" w:rsidRDefault="00156973" w:rsidP="00156973">
      <w:pPr>
        <w:jc w:val="center"/>
        <w:rPr>
          <w:b/>
          <w:sz w:val="28"/>
          <w:szCs w:val="28"/>
        </w:rPr>
      </w:pPr>
      <w:r w:rsidRPr="00B00582">
        <w:rPr>
          <w:b/>
          <w:sz w:val="28"/>
          <w:szCs w:val="28"/>
        </w:rPr>
        <w:t>ΔΕΛΤΙΟ ΤΥΠΟΥ</w:t>
      </w:r>
    </w:p>
    <w:p w:rsidR="00156973" w:rsidRDefault="00B00582" w:rsidP="00B00582">
      <w:pPr>
        <w:jc w:val="center"/>
        <w:rPr>
          <w:sz w:val="28"/>
          <w:szCs w:val="28"/>
        </w:rPr>
      </w:pPr>
      <w:r>
        <w:rPr>
          <w:sz w:val="28"/>
          <w:szCs w:val="28"/>
        </w:rPr>
        <w:t>(11/11/2019)</w:t>
      </w:r>
    </w:p>
    <w:p w:rsidR="00B00582" w:rsidRPr="00156973" w:rsidRDefault="00B00582">
      <w:pPr>
        <w:rPr>
          <w:sz w:val="28"/>
          <w:szCs w:val="28"/>
        </w:rPr>
      </w:pPr>
    </w:p>
    <w:p w:rsidR="00B00582" w:rsidRDefault="00156973" w:rsidP="00AB2991">
      <w:pPr>
        <w:jc w:val="both"/>
        <w:rPr>
          <w:sz w:val="24"/>
          <w:szCs w:val="24"/>
        </w:rPr>
      </w:pPr>
      <w:r>
        <w:rPr>
          <w:sz w:val="24"/>
          <w:szCs w:val="24"/>
        </w:rPr>
        <w:t>Τη Παρασκευή 8/11/2019, στη Σχολή Γεωπονικών Επιστημών του Πανεπιστημίου Θεσσαλίας πραγματοποιήθηκε τ</w:t>
      </w:r>
      <w:r w:rsidR="00AB2991" w:rsidRPr="00AB2991">
        <w:rPr>
          <w:sz w:val="24"/>
          <w:szCs w:val="24"/>
        </w:rPr>
        <w:t>ο 11</w:t>
      </w:r>
      <w:r w:rsidR="00AB2991" w:rsidRPr="00AB2991">
        <w:rPr>
          <w:sz w:val="24"/>
          <w:szCs w:val="24"/>
          <w:vertAlign w:val="superscript"/>
        </w:rPr>
        <w:t>ο</w:t>
      </w:r>
      <w:r w:rsidR="00AB2991" w:rsidRPr="00AB2991">
        <w:rPr>
          <w:sz w:val="24"/>
          <w:szCs w:val="24"/>
        </w:rPr>
        <w:t xml:space="preserve"> Πανελλήνιο Συνέδριο Γεωργικής Μηχανικής</w:t>
      </w:r>
      <w:r>
        <w:rPr>
          <w:sz w:val="24"/>
          <w:szCs w:val="24"/>
        </w:rPr>
        <w:t xml:space="preserve"> το οποίο διοργανώθηκε από την Εταιρεία Γεωργικών Μηχανικών Ελλάδος – ΕΓΜΕ και το Τμήμα </w:t>
      </w:r>
      <w:r w:rsidR="005E775F">
        <w:rPr>
          <w:sz w:val="24"/>
          <w:szCs w:val="24"/>
        </w:rPr>
        <w:t xml:space="preserve">Γεωπονίας </w:t>
      </w:r>
      <w:r>
        <w:rPr>
          <w:sz w:val="24"/>
          <w:szCs w:val="24"/>
        </w:rPr>
        <w:t xml:space="preserve">Φυτικής Παραγωγής &amp; Αγροτικού Περιβάλλοντος του Π.Θ. Το </w:t>
      </w:r>
      <w:r w:rsidR="00AB2991">
        <w:rPr>
          <w:sz w:val="24"/>
          <w:szCs w:val="24"/>
        </w:rPr>
        <w:t>θέμα</w:t>
      </w:r>
      <w:r>
        <w:rPr>
          <w:sz w:val="24"/>
          <w:szCs w:val="24"/>
        </w:rPr>
        <w:t xml:space="preserve"> του συνεδρίου ήταν </w:t>
      </w:r>
      <w:r w:rsidR="00AB2991">
        <w:rPr>
          <w:sz w:val="24"/>
          <w:szCs w:val="24"/>
        </w:rPr>
        <w:t>«</w:t>
      </w:r>
      <w:r w:rsidR="00AB2991" w:rsidRPr="00156973">
        <w:rPr>
          <w:i/>
          <w:sz w:val="24"/>
          <w:szCs w:val="24"/>
        </w:rPr>
        <w:t>Η Γεωργική Μηχανική βασικό στοιχείο αειφόρου ανάπτυξης της γεωργίας</w:t>
      </w:r>
      <w:r w:rsidR="00AB2991">
        <w:rPr>
          <w:sz w:val="24"/>
          <w:szCs w:val="24"/>
        </w:rPr>
        <w:t>»</w:t>
      </w:r>
      <w:r w:rsidR="00B00582">
        <w:rPr>
          <w:sz w:val="24"/>
          <w:szCs w:val="24"/>
        </w:rPr>
        <w:t xml:space="preserve">. </w:t>
      </w:r>
      <w:r w:rsidR="00301896">
        <w:rPr>
          <w:sz w:val="24"/>
          <w:szCs w:val="24"/>
        </w:rPr>
        <w:t>Το σ</w:t>
      </w:r>
      <w:r w:rsidR="00B00582">
        <w:rPr>
          <w:sz w:val="24"/>
          <w:szCs w:val="24"/>
        </w:rPr>
        <w:t xml:space="preserve">υνέδριο παρακολούθησε πλήθος </w:t>
      </w:r>
      <w:r w:rsidR="00301896">
        <w:rPr>
          <w:sz w:val="24"/>
          <w:szCs w:val="24"/>
        </w:rPr>
        <w:t xml:space="preserve">κόσμου, </w:t>
      </w:r>
      <w:r w:rsidR="005E775F">
        <w:rPr>
          <w:sz w:val="24"/>
          <w:szCs w:val="24"/>
        </w:rPr>
        <w:t>Κ</w:t>
      </w:r>
      <w:r w:rsidR="00301896">
        <w:rPr>
          <w:sz w:val="24"/>
          <w:szCs w:val="24"/>
        </w:rPr>
        <w:t>αθηγητές, φοιτητές γεωτεχνικοί και εκπρόσωποι κοινωνικών και άλλων φορέων. Π</w:t>
      </w:r>
      <w:r w:rsidR="00B00582">
        <w:rPr>
          <w:sz w:val="24"/>
          <w:szCs w:val="24"/>
        </w:rPr>
        <w:t xml:space="preserve">αρουσιάστηκαν συνολικά 57 πρωτότυπες </w:t>
      </w:r>
      <w:r w:rsidR="00B00582" w:rsidRPr="00B00582">
        <w:rPr>
          <w:sz w:val="24"/>
          <w:szCs w:val="24"/>
        </w:rPr>
        <w:t xml:space="preserve">επιστημονικές </w:t>
      </w:r>
      <w:r w:rsidR="00B00582">
        <w:rPr>
          <w:sz w:val="24"/>
          <w:szCs w:val="24"/>
        </w:rPr>
        <w:t xml:space="preserve">ανακοινώσεις πάνω στους θεματικούς τομείς των </w:t>
      </w:r>
      <w:r w:rsidR="00381FF1">
        <w:rPr>
          <w:sz w:val="24"/>
          <w:szCs w:val="24"/>
        </w:rPr>
        <w:t>κ</w:t>
      </w:r>
      <w:r w:rsidR="00B00582">
        <w:rPr>
          <w:sz w:val="24"/>
          <w:szCs w:val="24"/>
        </w:rPr>
        <w:t xml:space="preserve">αινοτομιών και των νέων τεχνολογιών, τα θερμοκήπια και τις γεωργικές κατασκευές, τους υδατικούς </w:t>
      </w:r>
      <w:r w:rsidR="005E775F">
        <w:rPr>
          <w:sz w:val="24"/>
          <w:szCs w:val="24"/>
        </w:rPr>
        <w:t>και</w:t>
      </w:r>
      <w:r w:rsidR="00B00582">
        <w:rPr>
          <w:sz w:val="24"/>
          <w:szCs w:val="24"/>
        </w:rPr>
        <w:t xml:space="preserve"> εδαφικούς πόρους και το περιβάλλον. </w:t>
      </w:r>
    </w:p>
    <w:p w:rsidR="00B00582" w:rsidRDefault="00B00582" w:rsidP="00AB2991">
      <w:pPr>
        <w:jc w:val="both"/>
        <w:rPr>
          <w:sz w:val="24"/>
          <w:szCs w:val="24"/>
        </w:rPr>
      </w:pPr>
    </w:p>
    <w:p w:rsidR="001935C0" w:rsidRDefault="005E775F" w:rsidP="00AB2991">
      <w:pPr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E257D6">
        <w:rPr>
          <w:sz w:val="24"/>
          <w:szCs w:val="24"/>
        </w:rPr>
        <w:t xml:space="preserve">τόχος του </w:t>
      </w:r>
      <w:r>
        <w:rPr>
          <w:sz w:val="24"/>
          <w:szCs w:val="24"/>
        </w:rPr>
        <w:t>Σ</w:t>
      </w:r>
      <w:r w:rsidR="00E257D6">
        <w:rPr>
          <w:sz w:val="24"/>
          <w:szCs w:val="24"/>
        </w:rPr>
        <w:t xml:space="preserve">υνεδρίου </w:t>
      </w:r>
      <w:r w:rsidR="00381FF1">
        <w:rPr>
          <w:sz w:val="24"/>
          <w:szCs w:val="24"/>
        </w:rPr>
        <w:t>ήταν</w:t>
      </w:r>
      <w:r w:rsidR="00E257D6">
        <w:rPr>
          <w:sz w:val="24"/>
          <w:szCs w:val="24"/>
        </w:rPr>
        <w:t xml:space="preserve"> να αναδείξει </w:t>
      </w:r>
      <w:r w:rsidR="00B74AB7">
        <w:rPr>
          <w:sz w:val="24"/>
          <w:szCs w:val="24"/>
        </w:rPr>
        <w:t>μια σει</w:t>
      </w:r>
      <w:r w:rsidR="00E257D6">
        <w:rPr>
          <w:sz w:val="24"/>
          <w:szCs w:val="24"/>
        </w:rPr>
        <w:t xml:space="preserve">ρά από καίρια προβλήματα που απασχολούν την ελληνική γεωργία και να προτείνει επιστημονικά τεκμηριωμένες λύσεις που θα βοηθήσουν </w:t>
      </w:r>
      <w:r w:rsidR="00AB4B0F">
        <w:rPr>
          <w:sz w:val="24"/>
          <w:szCs w:val="24"/>
        </w:rPr>
        <w:t>τους παραγωγούς να διασφαλίσουν το γεωργικό τους εισόδημα</w:t>
      </w:r>
      <w:r w:rsidR="00FB3EA0">
        <w:rPr>
          <w:sz w:val="24"/>
          <w:szCs w:val="24"/>
        </w:rPr>
        <w:t xml:space="preserve">, προστατεύοντας </w:t>
      </w:r>
      <w:r w:rsidR="00CA18B8">
        <w:rPr>
          <w:sz w:val="24"/>
          <w:szCs w:val="24"/>
        </w:rPr>
        <w:t xml:space="preserve">παράλληλα </w:t>
      </w:r>
      <w:r w:rsidR="00FB3EA0">
        <w:rPr>
          <w:sz w:val="24"/>
          <w:szCs w:val="24"/>
        </w:rPr>
        <w:t xml:space="preserve">το περιβάλλον και </w:t>
      </w:r>
      <w:r w:rsidR="00C46ACA">
        <w:rPr>
          <w:sz w:val="24"/>
          <w:szCs w:val="24"/>
        </w:rPr>
        <w:t>την υγεία των καταναλωτών</w:t>
      </w:r>
      <w:r w:rsidR="00AB4B0F">
        <w:rPr>
          <w:sz w:val="24"/>
          <w:szCs w:val="24"/>
        </w:rPr>
        <w:t>.</w:t>
      </w:r>
      <w:r w:rsidR="00E257D6">
        <w:rPr>
          <w:sz w:val="24"/>
          <w:szCs w:val="24"/>
        </w:rPr>
        <w:t xml:space="preserve"> </w:t>
      </w:r>
      <w:r w:rsidR="001935C0">
        <w:rPr>
          <w:sz w:val="24"/>
          <w:szCs w:val="24"/>
        </w:rPr>
        <w:t xml:space="preserve">Επίσης, να </w:t>
      </w:r>
      <w:r w:rsidR="001935C0" w:rsidRPr="001935C0">
        <w:rPr>
          <w:sz w:val="24"/>
          <w:szCs w:val="24"/>
        </w:rPr>
        <w:t>καλλιεργήσει νέες συνεργασίες αλλά και να αναπτύξει δίαυλους επικοινωνίας με τη τοπική κοινωνία, τη βιομηχανία και τον κλάδο του εμπορίου ώστε να γίνει εφικτή η διάχυση της έρευνας και η αξιοποίηση των αποτελεσμάτων προς όφελος όλων</w:t>
      </w:r>
      <w:r w:rsidR="001935C0">
        <w:rPr>
          <w:sz w:val="24"/>
          <w:szCs w:val="24"/>
        </w:rPr>
        <w:t>.</w:t>
      </w:r>
    </w:p>
    <w:p w:rsidR="00F32306" w:rsidRDefault="00381FF1" w:rsidP="001935C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Στις δύο εναρκτήριες ομιλίες παρουσιάστηκαν</w:t>
      </w:r>
      <w:r w:rsidR="005E775F" w:rsidRPr="005E775F">
        <w:rPr>
          <w:sz w:val="24"/>
          <w:szCs w:val="24"/>
        </w:rPr>
        <w:t xml:space="preserve"> </w:t>
      </w:r>
      <w:r w:rsidR="005E775F">
        <w:rPr>
          <w:sz w:val="24"/>
          <w:szCs w:val="24"/>
        </w:rPr>
        <w:t xml:space="preserve">από τον Ομότιμο Καθηγητή του Π.Θ., κύριο Κωνσταντίνο </w:t>
      </w:r>
      <w:proofErr w:type="spellStart"/>
      <w:r w:rsidR="005E775F">
        <w:rPr>
          <w:sz w:val="24"/>
          <w:szCs w:val="24"/>
        </w:rPr>
        <w:t>Κίττα</w:t>
      </w:r>
      <w:proofErr w:type="spellEnd"/>
      <w:r w:rsidR="005E775F">
        <w:rPr>
          <w:sz w:val="24"/>
          <w:szCs w:val="24"/>
        </w:rPr>
        <w:t>,</w:t>
      </w:r>
      <w:r>
        <w:rPr>
          <w:sz w:val="24"/>
          <w:szCs w:val="24"/>
        </w:rPr>
        <w:t xml:space="preserve"> οι τεράστιες δυνατότητες ανάπτυξης σύγχρονων θερμοκηπιακών μονάδων </w:t>
      </w:r>
      <w:r w:rsidR="00E67E57">
        <w:rPr>
          <w:sz w:val="24"/>
          <w:szCs w:val="24"/>
        </w:rPr>
        <w:t>για τη</w:t>
      </w:r>
      <w:r>
        <w:rPr>
          <w:sz w:val="24"/>
          <w:szCs w:val="24"/>
        </w:rPr>
        <w:t xml:space="preserve"> χώρα μας </w:t>
      </w:r>
      <w:r w:rsidR="00364F81">
        <w:rPr>
          <w:sz w:val="24"/>
          <w:szCs w:val="24"/>
        </w:rPr>
        <w:t>και εν συνεχεία, αναλύθηκαν</w:t>
      </w:r>
      <w:r w:rsidR="00E67E57">
        <w:rPr>
          <w:sz w:val="24"/>
          <w:szCs w:val="24"/>
        </w:rPr>
        <w:t xml:space="preserve"> από τον Διευθυντή του Ινστιτούτου </w:t>
      </w:r>
      <w:proofErr w:type="spellStart"/>
      <w:r w:rsidR="00E67E57">
        <w:rPr>
          <w:sz w:val="24"/>
          <w:szCs w:val="24"/>
        </w:rPr>
        <w:t>Βιο</w:t>
      </w:r>
      <w:proofErr w:type="spellEnd"/>
      <w:r w:rsidR="00E67E57">
        <w:rPr>
          <w:sz w:val="24"/>
          <w:szCs w:val="24"/>
        </w:rPr>
        <w:t xml:space="preserve">-οικονομίας και </w:t>
      </w:r>
      <w:proofErr w:type="spellStart"/>
      <w:r w:rsidR="00E67E57">
        <w:rPr>
          <w:sz w:val="24"/>
          <w:szCs w:val="24"/>
        </w:rPr>
        <w:t>Αγροτεχνολογίας</w:t>
      </w:r>
      <w:proofErr w:type="spellEnd"/>
      <w:r w:rsidR="00E67E57">
        <w:rPr>
          <w:sz w:val="24"/>
          <w:szCs w:val="24"/>
        </w:rPr>
        <w:t>, κ</w:t>
      </w:r>
      <w:r w:rsidR="005E775F">
        <w:rPr>
          <w:sz w:val="24"/>
          <w:szCs w:val="24"/>
        </w:rPr>
        <w:t>ύριο</w:t>
      </w:r>
      <w:r w:rsidR="00E67E57">
        <w:rPr>
          <w:sz w:val="24"/>
          <w:szCs w:val="24"/>
        </w:rPr>
        <w:t xml:space="preserve"> Διονύσιο </w:t>
      </w:r>
      <w:proofErr w:type="spellStart"/>
      <w:r w:rsidR="00E67E57">
        <w:rPr>
          <w:sz w:val="24"/>
          <w:szCs w:val="24"/>
        </w:rPr>
        <w:t>Μπόχτη</w:t>
      </w:r>
      <w:proofErr w:type="spellEnd"/>
      <w:r w:rsidR="00E67E57">
        <w:rPr>
          <w:sz w:val="24"/>
          <w:szCs w:val="24"/>
        </w:rPr>
        <w:t>,</w:t>
      </w:r>
      <w:r w:rsidR="00364F81">
        <w:rPr>
          <w:sz w:val="24"/>
          <w:szCs w:val="24"/>
        </w:rPr>
        <w:t xml:space="preserve"> οι μεταβολές που αναμένεται να επιφέρει στην αγροτική επιχειρηματικότητα η πληροφορία ως </w:t>
      </w:r>
      <w:r w:rsidR="00E67E57">
        <w:rPr>
          <w:sz w:val="24"/>
          <w:szCs w:val="24"/>
        </w:rPr>
        <w:t>ένα</w:t>
      </w:r>
      <w:r w:rsidR="00364F81">
        <w:rPr>
          <w:sz w:val="24"/>
          <w:szCs w:val="24"/>
        </w:rPr>
        <w:t xml:space="preserve"> </w:t>
      </w:r>
      <w:r w:rsidR="00E67E57">
        <w:rPr>
          <w:sz w:val="24"/>
          <w:szCs w:val="24"/>
        </w:rPr>
        <w:t xml:space="preserve">νέο </w:t>
      </w:r>
      <w:r w:rsidR="00E67E57" w:rsidRPr="00E67E57">
        <w:rPr>
          <w:sz w:val="24"/>
          <w:szCs w:val="24"/>
        </w:rPr>
        <w:t>‘</w:t>
      </w:r>
      <w:r w:rsidR="00E67E57">
        <w:rPr>
          <w:sz w:val="24"/>
          <w:szCs w:val="24"/>
        </w:rPr>
        <w:t>μέσο παραγωγής</w:t>
      </w:r>
      <w:r w:rsidR="00E67E57" w:rsidRPr="00E67E57">
        <w:rPr>
          <w:sz w:val="24"/>
          <w:szCs w:val="24"/>
        </w:rPr>
        <w:t>’</w:t>
      </w:r>
      <w:r w:rsidR="00E67E57">
        <w:rPr>
          <w:sz w:val="24"/>
          <w:szCs w:val="24"/>
        </w:rPr>
        <w:t xml:space="preserve">. </w:t>
      </w:r>
      <w:r w:rsidR="00364F81">
        <w:rPr>
          <w:sz w:val="24"/>
          <w:szCs w:val="24"/>
        </w:rPr>
        <w:t xml:space="preserve">   </w:t>
      </w:r>
    </w:p>
    <w:p w:rsidR="00F32306" w:rsidRDefault="00F32306" w:rsidP="00F3230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Στη θεματική ενότητα των καινοτομιών και των νέων τεχνολογιών, παρουσιάστηκαν συνολικά 18 εργασίες οι οποίες κάλυπταν θέματα γεωργίας ακριβείας, τηλεπισκόπησης</w:t>
      </w:r>
      <w:r w:rsidRPr="00160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καλλιεργειών με δορυφορικές εικόνες, </w:t>
      </w:r>
      <w:r>
        <w:rPr>
          <w:sz w:val="24"/>
          <w:szCs w:val="24"/>
          <w:lang w:val="en-US"/>
        </w:rPr>
        <w:t>drones</w:t>
      </w:r>
      <w:r>
        <w:rPr>
          <w:sz w:val="24"/>
          <w:szCs w:val="24"/>
        </w:rPr>
        <w:t xml:space="preserve"> και αισθητήρες, αυτοματισμούς στη γεωργία,</w:t>
      </w:r>
      <w:r w:rsidRPr="00BB1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ρομποτικά συστήματα και εφαρμογές, μηχανική μάθηση και τεχνητή νοημοσύνη, τεχνολογίες ακριβείας στη κτηνοτροφία κ.α. </w:t>
      </w:r>
      <w:r w:rsidR="000D7347">
        <w:rPr>
          <w:sz w:val="24"/>
          <w:szCs w:val="24"/>
        </w:rPr>
        <w:t>Για πρώτη φορά μάλιστα παρουσιάστηκαν εργασίες που αναλύουν το κόστος και τα οφέλη από την εφαρμογή των καινοτομιών.</w:t>
      </w:r>
    </w:p>
    <w:p w:rsidR="00EE3F24" w:rsidRDefault="00FF2517" w:rsidP="00BB1FD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Στη θεματική ενότητα θ</w:t>
      </w:r>
      <w:r w:rsidR="00F32306">
        <w:rPr>
          <w:sz w:val="24"/>
          <w:szCs w:val="24"/>
        </w:rPr>
        <w:t xml:space="preserve">ερμοκήπια και γεωργικές κατασκευές συζητήθηκαν θέματα σχετικά με τη </w:t>
      </w:r>
      <w:proofErr w:type="spellStart"/>
      <w:r w:rsidR="007E0A6F">
        <w:rPr>
          <w:sz w:val="24"/>
          <w:szCs w:val="24"/>
        </w:rPr>
        <w:t>στατικότητα</w:t>
      </w:r>
      <w:proofErr w:type="spellEnd"/>
      <w:r w:rsidR="007E0A6F">
        <w:rPr>
          <w:sz w:val="24"/>
          <w:szCs w:val="24"/>
        </w:rPr>
        <w:t xml:space="preserve"> των αγροτικών </w:t>
      </w:r>
      <w:r w:rsidR="005E775F">
        <w:rPr>
          <w:sz w:val="24"/>
          <w:szCs w:val="24"/>
        </w:rPr>
        <w:t>εγκαταστάσεων</w:t>
      </w:r>
      <w:r w:rsidR="007E0A6F">
        <w:rPr>
          <w:sz w:val="24"/>
          <w:szCs w:val="24"/>
        </w:rPr>
        <w:t xml:space="preserve">, </w:t>
      </w:r>
      <w:r w:rsidR="00F32306">
        <w:rPr>
          <w:sz w:val="24"/>
          <w:szCs w:val="24"/>
        </w:rPr>
        <w:t>τ</w:t>
      </w:r>
      <w:r w:rsidR="007E0A6F">
        <w:rPr>
          <w:sz w:val="24"/>
          <w:szCs w:val="24"/>
        </w:rPr>
        <w:t>η θέρμανση</w:t>
      </w:r>
      <w:r w:rsidR="005E775F">
        <w:rPr>
          <w:sz w:val="24"/>
          <w:szCs w:val="24"/>
        </w:rPr>
        <w:t>,</w:t>
      </w:r>
      <w:r w:rsidR="007E0A6F">
        <w:rPr>
          <w:sz w:val="24"/>
          <w:szCs w:val="24"/>
        </w:rPr>
        <w:t xml:space="preserve"> </w:t>
      </w:r>
      <w:r w:rsidR="00F32306">
        <w:rPr>
          <w:sz w:val="24"/>
          <w:szCs w:val="24"/>
        </w:rPr>
        <w:t>τ</w:t>
      </w:r>
      <w:r w:rsidR="007E0A6F">
        <w:rPr>
          <w:sz w:val="24"/>
          <w:szCs w:val="24"/>
        </w:rPr>
        <w:t>ο</w:t>
      </w:r>
      <w:r w:rsidR="00F32306">
        <w:rPr>
          <w:sz w:val="24"/>
          <w:szCs w:val="24"/>
        </w:rPr>
        <w:t>ν αερισμό</w:t>
      </w:r>
      <w:r w:rsidR="007E0A6F">
        <w:rPr>
          <w:sz w:val="24"/>
          <w:szCs w:val="24"/>
        </w:rPr>
        <w:t xml:space="preserve"> και </w:t>
      </w:r>
      <w:r w:rsidR="00F32306">
        <w:rPr>
          <w:sz w:val="24"/>
          <w:szCs w:val="24"/>
        </w:rPr>
        <w:t>τ</w:t>
      </w:r>
      <w:r w:rsidR="007E0A6F">
        <w:rPr>
          <w:sz w:val="24"/>
          <w:szCs w:val="24"/>
        </w:rPr>
        <w:t>η</w:t>
      </w:r>
      <w:r w:rsidR="00F32306">
        <w:rPr>
          <w:sz w:val="24"/>
          <w:szCs w:val="24"/>
        </w:rPr>
        <w:t>ν</w:t>
      </w:r>
      <w:r w:rsidR="007E0A6F">
        <w:rPr>
          <w:sz w:val="24"/>
          <w:szCs w:val="24"/>
        </w:rPr>
        <w:t xml:space="preserve"> ενεργειακή αποδοτικότητα των θερμοκηπίων, τα παθητικά και ενεργητικά συστήματα δροσισμού, </w:t>
      </w:r>
      <w:r w:rsidR="00F32306">
        <w:rPr>
          <w:sz w:val="24"/>
          <w:szCs w:val="24"/>
        </w:rPr>
        <w:t>τις</w:t>
      </w:r>
      <w:r w:rsidR="007E0A6F">
        <w:rPr>
          <w:sz w:val="24"/>
          <w:szCs w:val="24"/>
        </w:rPr>
        <w:t xml:space="preserve"> υδροπονικές καλλιέργειες και </w:t>
      </w:r>
      <w:r w:rsidR="00F32306">
        <w:rPr>
          <w:sz w:val="24"/>
          <w:szCs w:val="24"/>
        </w:rPr>
        <w:t>ένα καινοτόμο</w:t>
      </w:r>
      <w:r w:rsidR="007E0A6F">
        <w:rPr>
          <w:sz w:val="24"/>
          <w:szCs w:val="24"/>
        </w:rPr>
        <w:t xml:space="preserve"> </w:t>
      </w:r>
      <w:r w:rsidR="00F32306">
        <w:rPr>
          <w:sz w:val="24"/>
          <w:szCs w:val="24"/>
        </w:rPr>
        <w:t xml:space="preserve">σύστημα </w:t>
      </w:r>
      <w:r w:rsidR="007E0A6F">
        <w:rPr>
          <w:sz w:val="24"/>
          <w:szCs w:val="24"/>
        </w:rPr>
        <w:t>ενυδρειοπονία</w:t>
      </w:r>
      <w:r w:rsidR="00F32306">
        <w:rPr>
          <w:sz w:val="24"/>
          <w:szCs w:val="24"/>
        </w:rPr>
        <w:t>ς που αναπτύχθηκε από το Π.Θ.</w:t>
      </w:r>
    </w:p>
    <w:p w:rsidR="000D7347" w:rsidRDefault="000D7347" w:rsidP="00BB1FD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ενότητα των υδατικών πόρων παρουσιάστηκαν νέα υπολογιστικά μοντέλα για την εκτίμηση των υδατικών αναγκών των καλλιεργειών, την </w:t>
      </w:r>
      <w:proofErr w:type="spellStart"/>
      <w:r>
        <w:rPr>
          <w:sz w:val="24"/>
          <w:szCs w:val="24"/>
        </w:rPr>
        <w:t>εξατμισιοδιαπνοή</w:t>
      </w:r>
      <w:proofErr w:type="spellEnd"/>
      <w:r w:rsidR="00AA1E32">
        <w:rPr>
          <w:sz w:val="24"/>
          <w:szCs w:val="24"/>
        </w:rPr>
        <w:t xml:space="preserve">, τη διήθηση </w:t>
      </w:r>
      <w:r w:rsidR="00D57DB2">
        <w:rPr>
          <w:sz w:val="24"/>
          <w:szCs w:val="24"/>
        </w:rPr>
        <w:t xml:space="preserve">και τη στράγγιση </w:t>
      </w:r>
      <w:r w:rsidR="00AA1E32">
        <w:rPr>
          <w:sz w:val="24"/>
          <w:szCs w:val="24"/>
        </w:rPr>
        <w:t xml:space="preserve">καθώς επίσης εργασίες που εξετάζουν </w:t>
      </w:r>
      <w:r w:rsidR="00D57DB2">
        <w:rPr>
          <w:sz w:val="24"/>
          <w:szCs w:val="24"/>
        </w:rPr>
        <w:t xml:space="preserve">τη δυναμικότητα και </w:t>
      </w:r>
      <w:r w:rsidR="00AA1E32">
        <w:rPr>
          <w:sz w:val="24"/>
          <w:szCs w:val="24"/>
        </w:rPr>
        <w:t xml:space="preserve">την αξιοποίηση των υδατικών πόρων των ποταμών και των λιμνών της χώρας μας. </w:t>
      </w:r>
    </w:p>
    <w:p w:rsidR="000D7347" w:rsidRDefault="0012245C" w:rsidP="00BB1FD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ενότητα του εδάφους παρουσιάστηκαν </w:t>
      </w:r>
      <w:r w:rsidR="004B5391">
        <w:rPr>
          <w:sz w:val="24"/>
          <w:szCs w:val="24"/>
        </w:rPr>
        <w:t xml:space="preserve">εναλλακτικές πρακτικές για την βελτίωση της γονιμότητας και της ποιότητας των εδαφών όπως η προσθήκη τεχνητού ζεόλιθου από ιπτάμενη τέφρα και η προσθήκη απανθρακωμένου αχύρου, παρουσιάστηκαν </w:t>
      </w:r>
      <w:r>
        <w:rPr>
          <w:sz w:val="24"/>
          <w:szCs w:val="24"/>
        </w:rPr>
        <w:t>εναλλακτικές μέθοδοι μέτρησης εδαφικών ιδιοτήτων όπως η οργανική ουσία και συζητήθηκαν προβλήματα που προκύπτουν από τη χρήση ηλεκτρονικών συσκευών όπως π.χ. για τη μέτρηση της εδαφικής υγρασίας,</w:t>
      </w:r>
      <w:r w:rsidR="004B5391">
        <w:rPr>
          <w:sz w:val="24"/>
          <w:szCs w:val="24"/>
        </w:rPr>
        <w:t xml:space="preserve"> αναλύθηκε η δυναμική και η κινητικότητα των θρεπτικών στοιχείων </w:t>
      </w:r>
      <w:proofErr w:type="spellStart"/>
      <w:r w:rsidR="004B5391">
        <w:rPr>
          <w:sz w:val="24"/>
          <w:szCs w:val="24"/>
        </w:rPr>
        <w:t>κ.α</w:t>
      </w:r>
      <w:proofErr w:type="spellEnd"/>
    </w:p>
    <w:p w:rsidR="00887AA8" w:rsidRDefault="004B5391" w:rsidP="00BB1FD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Τέλος όσον αφορά την ενότητα του περιβάλλοντος, ιδιαίτερη αίσθηση προκάλεσαν δύο εργασίες που ανέλυαν την ρύπανση από βαρέα μέταλλα στο </w:t>
      </w:r>
      <w:r w:rsidR="0092789E">
        <w:rPr>
          <w:sz w:val="24"/>
          <w:szCs w:val="24"/>
        </w:rPr>
        <w:t>πολεοδομικό συγκρότημα του Βόλου ενώ επίσης υπήρχαν εργασίες που διαπραγματεύονταν τις επιπτώσεις</w:t>
      </w:r>
      <w:r w:rsidR="00887AA8">
        <w:rPr>
          <w:sz w:val="24"/>
          <w:szCs w:val="24"/>
        </w:rPr>
        <w:t xml:space="preserve"> της κλιματικής αλλαγής, </w:t>
      </w:r>
      <w:r w:rsidR="00CE14D0">
        <w:rPr>
          <w:sz w:val="24"/>
          <w:szCs w:val="24"/>
        </w:rPr>
        <w:t>τις</w:t>
      </w:r>
      <w:r w:rsidR="00887AA8">
        <w:rPr>
          <w:sz w:val="24"/>
          <w:szCs w:val="24"/>
        </w:rPr>
        <w:t xml:space="preserve"> επιπτώσεις από τη χρήση φυτοφαρμάκων στη γεωργία, </w:t>
      </w:r>
      <w:r w:rsidR="00CE14D0">
        <w:rPr>
          <w:sz w:val="24"/>
          <w:szCs w:val="24"/>
        </w:rPr>
        <w:t>τη</w:t>
      </w:r>
      <w:r w:rsidR="00887AA8">
        <w:rPr>
          <w:sz w:val="24"/>
          <w:szCs w:val="24"/>
        </w:rPr>
        <w:t xml:space="preserve"> μελέτη της αειφορίας των </w:t>
      </w:r>
      <w:proofErr w:type="spellStart"/>
      <w:r w:rsidR="00887AA8">
        <w:rPr>
          <w:sz w:val="24"/>
          <w:szCs w:val="24"/>
        </w:rPr>
        <w:t>βιογενών</w:t>
      </w:r>
      <w:proofErr w:type="spellEnd"/>
      <w:r w:rsidR="00887AA8">
        <w:rPr>
          <w:sz w:val="24"/>
          <w:szCs w:val="24"/>
        </w:rPr>
        <w:t xml:space="preserve"> υλικών και </w:t>
      </w:r>
      <w:r w:rsidR="00CE14D0">
        <w:rPr>
          <w:sz w:val="24"/>
          <w:szCs w:val="24"/>
        </w:rPr>
        <w:t>την</w:t>
      </w:r>
      <w:r w:rsidR="00887AA8">
        <w:rPr>
          <w:sz w:val="24"/>
          <w:szCs w:val="24"/>
        </w:rPr>
        <w:t xml:space="preserve"> ανάλυση του κύκλου ζωής για υλικά και παραγωγικές διεργασίες στη γεωργία.</w:t>
      </w:r>
    </w:p>
    <w:p w:rsidR="00BB52CB" w:rsidRPr="00BB52CB" w:rsidRDefault="00BB52CB" w:rsidP="00BB1FD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πλήρη κείμενα όλων των εργασιών θα αναρτηθούν στον ιστότοπο της ΕΓΜΕ </w:t>
      </w:r>
      <w:hyperlink r:id="rId7" w:history="1">
        <w:r w:rsidRPr="00733DE8">
          <w:rPr>
            <w:rStyle w:val="-"/>
            <w:sz w:val="24"/>
            <w:szCs w:val="24"/>
            <w:lang w:val="en-US"/>
          </w:rPr>
          <w:t>www</w:t>
        </w:r>
        <w:r w:rsidRPr="00BB52CB">
          <w:rPr>
            <w:rStyle w:val="-"/>
            <w:sz w:val="24"/>
            <w:szCs w:val="24"/>
          </w:rPr>
          <w:t>.</w:t>
        </w:r>
        <w:proofErr w:type="spellStart"/>
        <w:r w:rsidRPr="00733DE8">
          <w:rPr>
            <w:rStyle w:val="-"/>
            <w:sz w:val="24"/>
            <w:szCs w:val="24"/>
            <w:lang w:val="en-US"/>
          </w:rPr>
          <w:t>egme</w:t>
        </w:r>
        <w:proofErr w:type="spellEnd"/>
        <w:r w:rsidRPr="00BB52CB">
          <w:rPr>
            <w:rStyle w:val="-"/>
            <w:sz w:val="24"/>
            <w:szCs w:val="24"/>
          </w:rPr>
          <w:t>.</w:t>
        </w:r>
        <w:r w:rsidRPr="00733DE8">
          <w:rPr>
            <w:rStyle w:val="-"/>
            <w:sz w:val="24"/>
            <w:szCs w:val="24"/>
            <w:lang w:val="en-US"/>
          </w:rPr>
          <w:t>gr</w:t>
        </w:r>
      </w:hyperlink>
      <w:r w:rsidRPr="00BB52CB">
        <w:rPr>
          <w:sz w:val="24"/>
          <w:szCs w:val="24"/>
        </w:rPr>
        <w:t xml:space="preserve"> </w:t>
      </w:r>
      <w:r>
        <w:rPr>
          <w:sz w:val="24"/>
          <w:szCs w:val="24"/>
        </w:rPr>
        <w:t>και θα είνα</w:t>
      </w:r>
      <w:r w:rsidR="004C1395">
        <w:rPr>
          <w:sz w:val="24"/>
          <w:szCs w:val="24"/>
        </w:rPr>
        <w:t>ι ελευθέρα διαθέσιμα</w:t>
      </w:r>
      <w:r>
        <w:rPr>
          <w:sz w:val="24"/>
          <w:szCs w:val="24"/>
        </w:rPr>
        <w:t xml:space="preserve"> για όλους </w:t>
      </w:r>
    </w:p>
    <w:p w:rsidR="00BB1FDA" w:rsidRPr="00BB1FDA" w:rsidRDefault="00FF78D4" w:rsidP="001935C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Η Οργανωτική Επιτροπή του συνεδρίου εκφράζει τις θ</w:t>
      </w:r>
      <w:r w:rsidR="00BB1FDA" w:rsidRPr="00BB1FDA">
        <w:rPr>
          <w:sz w:val="24"/>
          <w:szCs w:val="24"/>
        </w:rPr>
        <w:t xml:space="preserve">ερμές </w:t>
      </w:r>
      <w:r>
        <w:rPr>
          <w:sz w:val="24"/>
          <w:szCs w:val="24"/>
        </w:rPr>
        <w:t xml:space="preserve">της </w:t>
      </w:r>
      <w:r w:rsidR="00BB1FDA" w:rsidRPr="00BB1FDA">
        <w:rPr>
          <w:sz w:val="24"/>
          <w:szCs w:val="24"/>
        </w:rPr>
        <w:t xml:space="preserve">ευχαριστίες προς όλους τους συγγραφείς των εργασιών, τους κριτές, τα μέλη της Επιστημονικής Επιτροπής, τους </w:t>
      </w:r>
      <w:r w:rsidR="00F4107F">
        <w:rPr>
          <w:sz w:val="24"/>
          <w:szCs w:val="24"/>
        </w:rPr>
        <w:t xml:space="preserve">ευγενικούς </w:t>
      </w:r>
      <w:r w:rsidR="00BB1FDA" w:rsidRPr="00BB1FDA">
        <w:rPr>
          <w:sz w:val="24"/>
          <w:szCs w:val="24"/>
        </w:rPr>
        <w:t xml:space="preserve">χορηγούς </w:t>
      </w:r>
      <w:r w:rsidR="001935C0">
        <w:rPr>
          <w:sz w:val="24"/>
          <w:szCs w:val="24"/>
        </w:rPr>
        <w:t xml:space="preserve">ΕΚΑΓΕΜ, ΠΛΑΣΤΙΚΑ ΚΡΗΤΗΣ, </w:t>
      </w:r>
      <w:r w:rsidR="001935C0">
        <w:rPr>
          <w:sz w:val="24"/>
          <w:szCs w:val="24"/>
          <w:lang w:val="en-US"/>
        </w:rPr>
        <w:t>AUGMENTA</w:t>
      </w:r>
      <w:r w:rsidR="001935C0">
        <w:rPr>
          <w:sz w:val="24"/>
          <w:szCs w:val="24"/>
        </w:rPr>
        <w:t xml:space="preserve">, </w:t>
      </w:r>
      <w:r w:rsidR="001935C0">
        <w:rPr>
          <w:sz w:val="24"/>
          <w:szCs w:val="24"/>
          <w:lang w:val="en-US"/>
        </w:rPr>
        <w:t>GEOSENSE</w:t>
      </w:r>
      <w:r w:rsidR="001935C0" w:rsidRPr="001935C0">
        <w:rPr>
          <w:sz w:val="24"/>
          <w:szCs w:val="24"/>
        </w:rPr>
        <w:t xml:space="preserve">, </w:t>
      </w:r>
      <w:r w:rsidR="001935C0">
        <w:rPr>
          <w:sz w:val="24"/>
          <w:szCs w:val="24"/>
          <w:lang w:val="en-US"/>
        </w:rPr>
        <w:t>REKOR</w:t>
      </w:r>
      <w:r w:rsidR="001935C0" w:rsidRPr="001935C0">
        <w:rPr>
          <w:sz w:val="24"/>
          <w:szCs w:val="24"/>
        </w:rPr>
        <w:t xml:space="preserve">, </w:t>
      </w:r>
      <w:r w:rsidR="001935C0">
        <w:rPr>
          <w:sz w:val="24"/>
          <w:szCs w:val="24"/>
          <w:lang w:val="en-US"/>
        </w:rPr>
        <w:t>SCIENTACT</w:t>
      </w:r>
      <w:r w:rsidR="001935C0" w:rsidRPr="001935C0">
        <w:rPr>
          <w:sz w:val="24"/>
          <w:szCs w:val="24"/>
        </w:rPr>
        <w:t xml:space="preserve">, </w:t>
      </w:r>
      <w:r w:rsidR="001935C0">
        <w:rPr>
          <w:sz w:val="24"/>
          <w:szCs w:val="24"/>
        </w:rPr>
        <w:t xml:space="preserve">ΣΕΑΜ, </w:t>
      </w:r>
      <w:r w:rsidR="001935C0">
        <w:rPr>
          <w:sz w:val="24"/>
          <w:szCs w:val="24"/>
          <w:lang w:val="en-US"/>
        </w:rPr>
        <w:t>TRACTOR</w:t>
      </w:r>
      <w:r w:rsidR="004C1395" w:rsidRPr="004C1395">
        <w:rPr>
          <w:sz w:val="24"/>
          <w:szCs w:val="24"/>
        </w:rPr>
        <w:t>-</w:t>
      </w:r>
      <w:bookmarkStart w:id="0" w:name="_GoBack"/>
      <w:bookmarkEnd w:id="0"/>
      <w:r w:rsidR="004C1395">
        <w:rPr>
          <w:sz w:val="24"/>
          <w:szCs w:val="24"/>
          <w:lang w:val="en-US"/>
        </w:rPr>
        <w:t>GPS</w:t>
      </w:r>
      <w:r w:rsidR="001935C0" w:rsidRPr="001935C0">
        <w:rPr>
          <w:sz w:val="24"/>
          <w:szCs w:val="24"/>
        </w:rPr>
        <w:t xml:space="preserve"> &amp; </w:t>
      </w:r>
      <w:r w:rsidR="001935C0">
        <w:rPr>
          <w:sz w:val="24"/>
          <w:szCs w:val="24"/>
        </w:rPr>
        <w:t xml:space="preserve">ΓΕΩΡΓΟΤΕΧΝΙΚΉ-Γ.ΧΙΓΚΑΣ, τους </w:t>
      </w:r>
      <w:r w:rsidR="005D7378">
        <w:rPr>
          <w:sz w:val="24"/>
          <w:szCs w:val="24"/>
        </w:rPr>
        <w:t xml:space="preserve">χορηγούς επικοινωνίας, τους </w:t>
      </w:r>
      <w:r w:rsidR="001935C0">
        <w:rPr>
          <w:sz w:val="24"/>
          <w:szCs w:val="24"/>
        </w:rPr>
        <w:t>εθελοντές φοιτητές στη Γραμματεία</w:t>
      </w:r>
      <w:r w:rsidR="001935C0" w:rsidRPr="001935C0">
        <w:rPr>
          <w:sz w:val="24"/>
          <w:szCs w:val="24"/>
        </w:rPr>
        <w:t xml:space="preserve"> </w:t>
      </w:r>
      <w:r w:rsidR="00BB1FDA" w:rsidRPr="00BB1FDA">
        <w:rPr>
          <w:sz w:val="24"/>
          <w:szCs w:val="24"/>
        </w:rPr>
        <w:t>και σε όλους όσους συνέβαλαν στην διοργάνωση, την εκτέλεση και την επιτυχία του συνεδρίου. Ευχαριστούμε επίσης θερμά το Τμήμα Γεωπονίας Φυτικής Παραγωγής &amp; Αγροτικού Περιβάλλοντος του Πανεπιστημίου Θεσσαλίας που ανέλαβε την συνδιοργάνωση αυτού του συνεδρίου ενισχύοντας σημαντικά την όλη προσπάθεια</w:t>
      </w:r>
      <w:r w:rsidR="00BB0877">
        <w:rPr>
          <w:sz w:val="24"/>
          <w:szCs w:val="24"/>
        </w:rPr>
        <w:t xml:space="preserve">. </w:t>
      </w:r>
    </w:p>
    <w:p w:rsidR="00BB1FDA" w:rsidRDefault="00BB1FDA" w:rsidP="00BB1FDA">
      <w:pPr>
        <w:rPr>
          <w:sz w:val="24"/>
          <w:szCs w:val="24"/>
        </w:rPr>
      </w:pPr>
    </w:p>
    <w:p w:rsidR="00667FCF" w:rsidRPr="00BB1FDA" w:rsidRDefault="00667FCF" w:rsidP="00BB1FDA">
      <w:pPr>
        <w:rPr>
          <w:sz w:val="24"/>
          <w:szCs w:val="24"/>
        </w:rPr>
      </w:pPr>
    </w:p>
    <w:p w:rsidR="00BB1FDA" w:rsidRDefault="005E775F" w:rsidP="00BB1FDA">
      <w:pPr>
        <w:rPr>
          <w:sz w:val="24"/>
          <w:szCs w:val="24"/>
        </w:rPr>
      </w:pPr>
      <w:r>
        <w:rPr>
          <w:sz w:val="24"/>
          <w:szCs w:val="24"/>
        </w:rPr>
        <w:t>Για το</w:t>
      </w:r>
      <w:r w:rsidR="00667FCF">
        <w:rPr>
          <w:sz w:val="24"/>
          <w:szCs w:val="24"/>
        </w:rPr>
        <w:t xml:space="preserve"> 11</w:t>
      </w:r>
      <w:r w:rsidR="00667FCF" w:rsidRPr="00667FCF">
        <w:rPr>
          <w:sz w:val="24"/>
          <w:szCs w:val="24"/>
          <w:vertAlign w:val="superscript"/>
        </w:rPr>
        <w:t>ο</w:t>
      </w:r>
      <w:r w:rsidR="00667FCF">
        <w:rPr>
          <w:sz w:val="24"/>
          <w:szCs w:val="24"/>
        </w:rPr>
        <w:t xml:space="preserve"> Πανελλήνιο Συνέδριο Γεωργικής Μηχανικής</w:t>
      </w:r>
    </w:p>
    <w:p w:rsidR="005E775F" w:rsidRDefault="005E775F" w:rsidP="00BB1FDA">
      <w:pPr>
        <w:rPr>
          <w:sz w:val="24"/>
          <w:szCs w:val="24"/>
        </w:rPr>
      </w:pPr>
      <w:r>
        <w:rPr>
          <w:sz w:val="24"/>
          <w:szCs w:val="24"/>
        </w:rPr>
        <w:t>Ο Πρόεδρος της Οργανωτικής Επιτροπής του Συνεδρίου</w:t>
      </w:r>
    </w:p>
    <w:p w:rsidR="005E775F" w:rsidRDefault="005E775F" w:rsidP="00BB1FDA">
      <w:pPr>
        <w:rPr>
          <w:sz w:val="24"/>
          <w:szCs w:val="24"/>
        </w:rPr>
      </w:pPr>
    </w:p>
    <w:p w:rsidR="00F32306" w:rsidRDefault="005E775F" w:rsidP="00BB1FDA">
      <w:pPr>
        <w:rPr>
          <w:sz w:val="24"/>
          <w:szCs w:val="24"/>
        </w:rPr>
      </w:pPr>
      <w:r>
        <w:rPr>
          <w:sz w:val="24"/>
          <w:szCs w:val="24"/>
        </w:rPr>
        <w:t>Χρήστος Καβαλάρης</w:t>
      </w:r>
    </w:p>
    <w:sectPr w:rsidR="00F323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869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zM1sDA3MbM0tTRT0lEKTi0uzszPAykwqwUANPGMtywAAAA="/>
  </w:docVars>
  <w:rsids>
    <w:rsidRoot w:val="00624FDE"/>
    <w:rsid w:val="00047DDD"/>
    <w:rsid w:val="000B7A9D"/>
    <w:rsid w:val="000D7347"/>
    <w:rsid w:val="000F5E08"/>
    <w:rsid w:val="0012245C"/>
    <w:rsid w:val="00156973"/>
    <w:rsid w:val="0016049A"/>
    <w:rsid w:val="001935C0"/>
    <w:rsid w:val="00235C9D"/>
    <w:rsid w:val="002A34FC"/>
    <w:rsid w:val="002C24A1"/>
    <w:rsid w:val="002E0CB1"/>
    <w:rsid w:val="00301896"/>
    <w:rsid w:val="00357815"/>
    <w:rsid w:val="00364F81"/>
    <w:rsid w:val="00381FF1"/>
    <w:rsid w:val="003B0F23"/>
    <w:rsid w:val="004B5391"/>
    <w:rsid w:val="004C1395"/>
    <w:rsid w:val="005155FE"/>
    <w:rsid w:val="00545827"/>
    <w:rsid w:val="005C1B3E"/>
    <w:rsid w:val="005D7378"/>
    <w:rsid w:val="005E4B04"/>
    <w:rsid w:val="005E775F"/>
    <w:rsid w:val="005F64CB"/>
    <w:rsid w:val="00607BF0"/>
    <w:rsid w:val="00624FDE"/>
    <w:rsid w:val="00667FCF"/>
    <w:rsid w:val="006C5731"/>
    <w:rsid w:val="007344D1"/>
    <w:rsid w:val="00776B86"/>
    <w:rsid w:val="007E0A6F"/>
    <w:rsid w:val="00810A72"/>
    <w:rsid w:val="00887AA8"/>
    <w:rsid w:val="008A57C0"/>
    <w:rsid w:val="008B0AAE"/>
    <w:rsid w:val="0092789E"/>
    <w:rsid w:val="00A33701"/>
    <w:rsid w:val="00A70BE2"/>
    <w:rsid w:val="00AA1E32"/>
    <w:rsid w:val="00AB2991"/>
    <w:rsid w:val="00AB4B0F"/>
    <w:rsid w:val="00AC330B"/>
    <w:rsid w:val="00AC4806"/>
    <w:rsid w:val="00B00582"/>
    <w:rsid w:val="00B64DB7"/>
    <w:rsid w:val="00B74AB7"/>
    <w:rsid w:val="00BB0877"/>
    <w:rsid w:val="00BB1FDA"/>
    <w:rsid w:val="00BB52CB"/>
    <w:rsid w:val="00C14B5E"/>
    <w:rsid w:val="00C46ACA"/>
    <w:rsid w:val="00CA18B8"/>
    <w:rsid w:val="00CB6A1B"/>
    <w:rsid w:val="00CD771B"/>
    <w:rsid w:val="00CE14D0"/>
    <w:rsid w:val="00CF670F"/>
    <w:rsid w:val="00D17B80"/>
    <w:rsid w:val="00D57DB2"/>
    <w:rsid w:val="00D613CE"/>
    <w:rsid w:val="00E257D6"/>
    <w:rsid w:val="00E6466F"/>
    <w:rsid w:val="00E67E57"/>
    <w:rsid w:val="00EE3F24"/>
    <w:rsid w:val="00F124DE"/>
    <w:rsid w:val="00F32306"/>
    <w:rsid w:val="00F4107F"/>
    <w:rsid w:val="00F47377"/>
    <w:rsid w:val="00F64D71"/>
    <w:rsid w:val="00F90A2F"/>
    <w:rsid w:val="00F941C2"/>
    <w:rsid w:val="00FB131C"/>
    <w:rsid w:val="00FB3EA0"/>
    <w:rsid w:val="00FF2517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C2"/>
  </w:style>
  <w:style w:type="paragraph" w:styleId="1">
    <w:name w:val="heading 1"/>
    <w:basedOn w:val="a"/>
    <w:next w:val="a"/>
    <w:link w:val="1Char"/>
    <w:qFormat/>
    <w:rsid w:val="00F941C2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941C2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F941C2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F941C2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F941C2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F941C2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F941C2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F941C2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semiHidden/>
    <w:unhideWhenUsed/>
    <w:qFormat/>
    <w:rsid w:val="00F941C2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94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customStyle="1" w:styleId="3Char">
    <w:name w:val="Επικεφαλίδα 3 Char"/>
    <w:basedOn w:val="a0"/>
    <w:link w:val="3"/>
    <w:semiHidden/>
    <w:rsid w:val="00047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0">
    <w:name w:val="Στυλ 2"/>
    <w:basedOn w:val="a"/>
    <w:link w:val="2Char0"/>
    <w:qFormat/>
    <w:rsid w:val="00047DDD"/>
    <w:pPr>
      <w:ind w:firstLine="360"/>
      <w:jc w:val="both"/>
    </w:pPr>
    <w:rPr>
      <w:rFonts w:asciiTheme="majorHAnsi" w:eastAsia="Times New Roman" w:hAnsiTheme="majorHAnsi"/>
      <w:b/>
      <w:color w:val="4F81BD" w:themeColor="accent1"/>
    </w:rPr>
  </w:style>
  <w:style w:type="character" w:customStyle="1" w:styleId="2Char0">
    <w:name w:val="Στυλ 2 Char"/>
    <w:basedOn w:val="a0"/>
    <w:link w:val="20"/>
    <w:rsid w:val="00047DDD"/>
    <w:rPr>
      <w:rFonts w:asciiTheme="majorHAnsi" w:eastAsia="Times New Roman" w:hAnsiTheme="majorHAnsi" w:cs="Times New Roman"/>
      <w:b/>
      <w:color w:val="4F81BD" w:themeColor="accent1"/>
      <w:sz w:val="24"/>
      <w:szCs w:val="24"/>
      <w:lang w:eastAsia="el-GR"/>
    </w:rPr>
  </w:style>
  <w:style w:type="character" w:customStyle="1" w:styleId="1Char">
    <w:name w:val="Επικεφαλίδα 1 Char"/>
    <w:link w:val="1"/>
    <w:rsid w:val="00047D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semiHidden/>
    <w:rsid w:val="00047D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semiHidden/>
    <w:rsid w:val="00047D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semiHidden/>
    <w:rsid w:val="00047D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semiHidden/>
    <w:rsid w:val="00047D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semiHidden/>
    <w:rsid w:val="00047D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Επικεφαλίδα 9 Char"/>
    <w:basedOn w:val="a0"/>
    <w:link w:val="9"/>
    <w:semiHidden/>
    <w:rsid w:val="00047D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annotation text"/>
    <w:basedOn w:val="a"/>
    <w:link w:val="Char"/>
    <w:rsid w:val="00047DDD"/>
    <w:rPr>
      <w:rFonts w:eastAsia="Times New Roman"/>
    </w:rPr>
  </w:style>
  <w:style w:type="character" w:customStyle="1" w:styleId="Char">
    <w:name w:val="Κείμενο σχολίου Char"/>
    <w:link w:val="a3"/>
    <w:rsid w:val="00047DD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header"/>
    <w:basedOn w:val="a"/>
    <w:link w:val="Char0"/>
    <w:rsid w:val="00047DD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0">
    <w:name w:val="Κεφαλίδα Char"/>
    <w:link w:val="a4"/>
    <w:rsid w:val="00047DDD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5">
    <w:name w:val="footer"/>
    <w:basedOn w:val="a"/>
    <w:link w:val="Char1"/>
    <w:uiPriority w:val="99"/>
    <w:rsid w:val="00047DD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1">
    <w:name w:val="Υποσέλιδο Char"/>
    <w:link w:val="a5"/>
    <w:uiPriority w:val="99"/>
    <w:rsid w:val="00047DDD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6">
    <w:name w:val="caption"/>
    <w:basedOn w:val="a"/>
    <w:next w:val="a"/>
    <w:unhideWhenUsed/>
    <w:qFormat/>
    <w:rsid w:val="00047DDD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character" w:styleId="a7">
    <w:name w:val="annotation reference"/>
    <w:rsid w:val="00047DDD"/>
    <w:rPr>
      <w:sz w:val="16"/>
      <w:szCs w:val="16"/>
    </w:rPr>
  </w:style>
  <w:style w:type="paragraph" w:styleId="a8">
    <w:name w:val="Title"/>
    <w:basedOn w:val="a"/>
    <w:next w:val="a"/>
    <w:link w:val="Char2"/>
    <w:qFormat/>
    <w:rsid w:val="00047D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8"/>
    <w:rsid w:val="00047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l-GR"/>
    </w:rPr>
  </w:style>
  <w:style w:type="character" w:styleId="-">
    <w:name w:val="Hyperlink"/>
    <w:rsid w:val="00047DDD"/>
    <w:rPr>
      <w:color w:val="0000FF"/>
      <w:u w:val="single"/>
    </w:rPr>
  </w:style>
  <w:style w:type="paragraph" w:styleId="Web">
    <w:name w:val="Normal (Web)"/>
    <w:basedOn w:val="a"/>
    <w:rsid w:val="00047DDD"/>
    <w:pPr>
      <w:spacing w:before="100" w:beforeAutospacing="1" w:after="100" w:afterAutospacing="1"/>
    </w:pPr>
    <w:rPr>
      <w:rFonts w:eastAsia="Times New Roman"/>
      <w:lang w:val="da-DK" w:eastAsia="da-DK"/>
    </w:rPr>
  </w:style>
  <w:style w:type="paragraph" w:styleId="a9">
    <w:name w:val="Balloon Text"/>
    <w:basedOn w:val="a"/>
    <w:link w:val="Char3"/>
    <w:rsid w:val="00047DDD"/>
    <w:rPr>
      <w:rFonts w:ascii="Tahoma" w:eastAsia="Times New Roman" w:hAnsi="Tahoma" w:cs="Tahoma"/>
      <w:sz w:val="16"/>
      <w:szCs w:val="16"/>
    </w:rPr>
  </w:style>
  <w:style w:type="character" w:customStyle="1" w:styleId="Char3">
    <w:name w:val="Κείμενο πλαισίου Char"/>
    <w:link w:val="a9"/>
    <w:rsid w:val="00047DDD"/>
    <w:rPr>
      <w:rFonts w:ascii="Tahoma" w:eastAsia="Times New Roman" w:hAnsi="Tahoma" w:cs="Tahoma"/>
      <w:sz w:val="16"/>
      <w:szCs w:val="16"/>
      <w:lang w:val="en-GB" w:eastAsia="el-GR"/>
    </w:rPr>
  </w:style>
  <w:style w:type="table" w:styleId="aa">
    <w:name w:val="Table Grid"/>
    <w:basedOn w:val="a1"/>
    <w:rsid w:val="00047DDD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DDD"/>
    <w:pPr>
      <w:ind w:left="720"/>
    </w:pPr>
    <w:rPr>
      <w:rFonts w:eastAsia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047DDD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C2"/>
  </w:style>
  <w:style w:type="paragraph" w:styleId="1">
    <w:name w:val="heading 1"/>
    <w:basedOn w:val="a"/>
    <w:next w:val="a"/>
    <w:link w:val="1Char"/>
    <w:qFormat/>
    <w:rsid w:val="00F941C2"/>
    <w:pPr>
      <w:keepNext/>
      <w:numPr>
        <w:numId w:val="1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941C2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F941C2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F941C2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F941C2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F941C2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F941C2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F941C2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semiHidden/>
    <w:unhideWhenUsed/>
    <w:qFormat/>
    <w:rsid w:val="00F941C2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94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customStyle="1" w:styleId="3Char">
    <w:name w:val="Επικεφαλίδα 3 Char"/>
    <w:basedOn w:val="a0"/>
    <w:link w:val="3"/>
    <w:semiHidden/>
    <w:rsid w:val="00047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0">
    <w:name w:val="Στυλ 2"/>
    <w:basedOn w:val="a"/>
    <w:link w:val="2Char0"/>
    <w:qFormat/>
    <w:rsid w:val="00047DDD"/>
    <w:pPr>
      <w:ind w:firstLine="360"/>
      <w:jc w:val="both"/>
    </w:pPr>
    <w:rPr>
      <w:rFonts w:asciiTheme="majorHAnsi" w:eastAsia="Times New Roman" w:hAnsiTheme="majorHAnsi"/>
      <w:b/>
      <w:color w:val="4F81BD" w:themeColor="accent1"/>
    </w:rPr>
  </w:style>
  <w:style w:type="character" w:customStyle="1" w:styleId="2Char0">
    <w:name w:val="Στυλ 2 Char"/>
    <w:basedOn w:val="a0"/>
    <w:link w:val="20"/>
    <w:rsid w:val="00047DDD"/>
    <w:rPr>
      <w:rFonts w:asciiTheme="majorHAnsi" w:eastAsia="Times New Roman" w:hAnsiTheme="majorHAnsi" w:cs="Times New Roman"/>
      <w:b/>
      <w:color w:val="4F81BD" w:themeColor="accent1"/>
      <w:sz w:val="24"/>
      <w:szCs w:val="24"/>
      <w:lang w:eastAsia="el-GR"/>
    </w:rPr>
  </w:style>
  <w:style w:type="character" w:customStyle="1" w:styleId="1Char">
    <w:name w:val="Επικεφαλίδα 1 Char"/>
    <w:link w:val="1"/>
    <w:rsid w:val="00047D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semiHidden/>
    <w:rsid w:val="00047D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semiHidden/>
    <w:rsid w:val="00047D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semiHidden/>
    <w:rsid w:val="00047D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semiHidden/>
    <w:rsid w:val="00047D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semiHidden/>
    <w:rsid w:val="00047D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Επικεφαλίδα 9 Char"/>
    <w:basedOn w:val="a0"/>
    <w:link w:val="9"/>
    <w:semiHidden/>
    <w:rsid w:val="00047D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annotation text"/>
    <w:basedOn w:val="a"/>
    <w:link w:val="Char"/>
    <w:rsid w:val="00047DDD"/>
    <w:rPr>
      <w:rFonts w:eastAsia="Times New Roman"/>
    </w:rPr>
  </w:style>
  <w:style w:type="character" w:customStyle="1" w:styleId="Char">
    <w:name w:val="Κείμενο σχολίου Char"/>
    <w:link w:val="a3"/>
    <w:rsid w:val="00047DD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header"/>
    <w:basedOn w:val="a"/>
    <w:link w:val="Char0"/>
    <w:rsid w:val="00047DD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0">
    <w:name w:val="Κεφαλίδα Char"/>
    <w:link w:val="a4"/>
    <w:rsid w:val="00047DDD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5">
    <w:name w:val="footer"/>
    <w:basedOn w:val="a"/>
    <w:link w:val="Char1"/>
    <w:uiPriority w:val="99"/>
    <w:rsid w:val="00047DD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Char1">
    <w:name w:val="Υποσέλιδο Char"/>
    <w:link w:val="a5"/>
    <w:uiPriority w:val="99"/>
    <w:rsid w:val="00047DDD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6">
    <w:name w:val="caption"/>
    <w:basedOn w:val="a"/>
    <w:next w:val="a"/>
    <w:unhideWhenUsed/>
    <w:qFormat/>
    <w:rsid w:val="00047DDD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character" w:styleId="a7">
    <w:name w:val="annotation reference"/>
    <w:rsid w:val="00047DDD"/>
    <w:rPr>
      <w:sz w:val="16"/>
      <w:szCs w:val="16"/>
    </w:rPr>
  </w:style>
  <w:style w:type="paragraph" w:styleId="a8">
    <w:name w:val="Title"/>
    <w:basedOn w:val="a"/>
    <w:next w:val="a"/>
    <w:link w:val="Char2"/>
    <w:qFormat/>
    <w:rsid w:val="00047D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8"/>
    <w:rsid w:val="00047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l-GR"/>
    </w:rPr>
  </w:style>
  <w:style w:type="character" w:styleId="-">
    <w:name w:val="Hyperlink"/>
    <w:rsid w:val="00047DDD"/>
    <w:rPr>
      <w:color w:val="0000FF"/>
      <w:u w:val="single"/>
    </w:rPr>
  </w:style>
  <w:style w:type="paragraph" w:styleId="Web">
    <w:name w:val="Normal (Web)"/>
    <w:basedOn w:val="a"/>
    <w:rsid w:val="00047DDD"/>
    <w:pPr>
      <w:spacing w:before="100" w:beforeAutospacing="1" w:after="100" w:afterAutospacing="1"/>
    </w:pPr>
    <w:rPr>
      <w:rFonts w:eastAsia="Times New Roman"/>
      <w:lang w:val="da-DK" w:eastAsia="da-DK"/>
    </w:rPr>
  </w:style>
  <w:style w:type="paragraph" w:styleId="a9">
    <w:name w:val="Balloon Text"/>
    <w:basedOn w:val="a"/>
    <w:link w:val="Char3"/>
    <w:rsid w:val="00047DDD"/>
    <w:rPr>
      <w:rFonts w:ascii="Tahoma" w:eastAsia="Times New Roman" w:hAnsi="Tahoma" w:cs="Tahoma"/>
      <w:sz w:val="16"/>
      <w:szCs w:val="16"/>
    </w:rPr>
  </w:style>
  <w:style w:type="character" w:customStyle="1" w:styleId="Char3">
    <w:name w:val="Κείμενο πλαισίου Char"/>
    <w:link w:val="a9"/>
    <w:rsid w:val="00047DDD"/>
    <w:rPr>
      <w:rFonts w:ascii="Tahoma" w:eastAsia="Times New Roman" w:hAnsi="Tahoma" w:cs="Tahoma"/>
      <w:sz w:val="16"/>
      <w:szCs w:val="16"/>
      <w:lang w:val="en-GB" w:eastAsia="el-GR"/>
    </w:rPr>
  </w:style>
  <w:style w:type="table" w:styleId="aa">
    <w:name w:val="Table Grid"/>
    <w:basedOn w:val="a1"/>
    <w:rsid w:val="00047DDD"/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DDD"/>
    <w:pPr>
      <w:ind w:left="720"/>
    </w:pPr>
    <w:rPr>
      <w:rFonts w:eastAsia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047DDD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m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Cavalaris</dc:creator>
  <cp:lastModifiedBy>-</cp:lastModifiedBy>
  <cp:revision>2</cp:revision>
  <dcterms:created xsi:type="dcterms:W3CDTF">2019-11-11T19:13:00Z</dcterms:created>
  <dcterms:modified xsi:type="dcterms:W3CDTF">2019-11-11T19:13:00Z</dcterms:modified>
</cp:coreProperties>
</file>